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5E" w:rsidRDefault="000127BC" w:rsidP="00E96C5E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Строевая подготовка</w:t>
      </w:r>
    </w:p>
    <w:p w:rsidR="000127BC" w:rsidRDefault="000127BC" w:rsidP="000127BC">
      <w:pPr>
        <w:rPr>
          <w:sz w:val="28"/>
          <w:szCs w:val="28"/>
        </w:rPr>
      </w:pPr>
      <w:r w:rsidRPr="000127BC">
        <w:rPr>
          <w:b/>
          <w:bCs/>
          <w:sz w:val="28"/>
          <w:szCs w:val="28"/>
        </w:rPr>
        <w:t xml:space="preserve"> </w:t>
      </w:r>
      <w:proofErr w:type="spellStart"/>
      <w:r w:rsidRPr="000127BC">
        <w:rPr>
          <w:b/>
          <w:bCs/>
          <w:sz w:val="28"/>
          <w:szCs w:val="28"/>
        </w:rPr>
        <w:t>Двухшереножный</w:t>
      </w:r>
      <w:proofErr w:type="spellEnd"/>
      <w:r w:rsidRPr="000127BC">
        <w:rPr>
          <w:b/>
          <w:bCs/>
          <w:sz w:val="28"/>
          <w:szCs w:val="28"/>
        </w:rPr>
        <w:t xml:space="preserve"> строй</w:t>
      </w:r>
      <w:r w:rsidRPr="000127BC">
        <w:rPr>
          <w:sz w:val="28"/>
          <w:szCs w:val="28"/>
        </w:rPr>
        <w:t> -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 первой и второй. При повороте строя названия шеренг не изменяются.</w:t>
      </w:r>
    </w:p>
    <w:p w:rsidR="000127BC" w:rsidRDefault="000127BC" w:rsidP="000127B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0C9FE0" wp14:editId="550474CC">
            <wp:extent cx="3181350" cy="1711960"/>
            <wp:effectExtent l="0" t="0" r="0" b="2540"/>
            <wp:docPr id="2" name="Рисунок 2" descr="https://avatars.mds.yandex.net/get-pdb/1876383/ebf09a32-302f-4f4f-802b-2d79af99bae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76383/ebf09a32-302f-4f4f-802b-2d79af99bae9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698" cy="171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BC" w:rsidRDefault="000127BC" w:rsidP="000127BC">
      <w:pPr>
        <w:jc w:val="center"/>
        <w:rPr>
          <w:sz w:val="28"/>
          <w:szCs w:val="28"/>
        </w:rPr>
      </w:pPr>
      <w:r>
        <w:rPr>
          <w:sz w:val="28"/>
          <w:szCs w:val="28"/>
        </w:rPr>
        <w:t>Инженерная подготовка</w:t>
      </w:r>
    </w:p>
    <w:p w:rsidR="000127BC" w:rsidRPr="000127BC" w:rsidRDefault="000127BC" w:rsidP="000127BC">
      <w:pPr>
        <w:jc w:val="center"/>
        <w:rPr>
          <w:noProof/>
          <w:lang w:eastAsia="ru-RU"/>
        </w:rPr>
      </w:pPr>
      <w:r w:rsidRPr="000127BC">
        <w:rPr>
          <w:b/>
          <w:bCs/>
          <w:noProof/>
          <w:lang w:eastAsia="ru-RU"/>
        </w:rPr>
        <w:t>Одиночный окоп для стрельбы лежа</w:t>
      </w:r>
    </w:p>
    <w:p w:rsidR="000127BC" w:rsidRPr="000127BC" w:rsidRDefault="000127BC" w:rsidP="000127BC">
      <w:pPr>
        <w:jc w:val="center"/>
        <w:rPr>
          <w:noProof/>
          <w:lang w:eastAsia="ru-RU"/>
        </w:rPr>
      </w:pPr>
      <w:r>
        <w:rPr>
          <w:noProof/>
          <w:lang w:eastAsia="ru-RU"/>
        </w:rPr>
        <w:t>Одиночный</w:t>
      </w:r>
      <w:r w:rsidR="00B172FD">
        <w:rPr>
          <w:noProof/>
          <w:lang w:eastAsia="ru-RU"/>
        </w:rPr>
        <w:t xml:space="preserve"> окоп</w:t>
      </w:r>
      <w:r w:rsidRPr="000127BC">
        <w:rPr>
          <w:noProof/>
          <w:lang w:eastAsia="ru-RU"/>
        </w:rPr>
        <w:t xml:space="preserve"> представляет собой выемку с насыпью впереди и с боков, обеспечивающую удобное размещение оружия и солдата при ведении огня и защиту от средств поражения противника. В одиночном окопе для стрельбы лежа выемка делается шириной 60 см, длиной 170 см и глубиной 30 см, чтобы солдат в ней был полностью скрыт. Для удобства стрельбы в передней части выемки оставляется порожек шириной 25-30 см на 10 см выше дна окопа, обеспечивающий опору для локтей. Вынутая при отрывке земля выбрасывается вперед (в сторону противника) и образует насыпь, которая называется </w:t>
      </w:r>
      <w:r w:rsidRPr="000127BC">
        <w:rPr>
          <w:b/>
          <w:bCs/>
          <w:i/>
          <w:iCs/>
          <w:noProof/>
          <w:lang w:eastAsia="ru-RU"/>
        </w:rPr>
        <w:t>бруствером</w:t>
      </w:r>
      <w:r w:rsidRPr="000127BC">
        <w:rPr>
          <w:noProof/>
          <w:lang w:eastAsia="ru-RU"/>
        </w:rPr>
        <w:t>. При ведении огня из окопа в сторону одного из флангов, высота бруствера окопа со стороны противника (с фронта) делается на 20 см больше, чем в секторе обстрела.</w:t>
      </w:r>
    </w:p>
    <w:p w:rsidR="000127BC" w:rsidRPr="000127BC" w:rsidRDefault="000127BC" w:rsidP="000127BC">
      <w:pPr>
        <w:jc w:val="center"/>
        <w:rPr>
          <w:noProof/>
          <w:lang w:eastAsia="ru-RU"/>
        </w:rPr>
      </w:pPr>
      <w:r w:rsidRPr="000127BC">
        <w:rPr>
          <w:noProof/>
          <w:lang w:eastAsia="ru-RU"/>
        </w:rPr>
        <w:t>Объем вынутого грунта 0,3 м</w:t>
      </w:r>
      <w:r w:rsidRPr="000127BC">
        <w:rPr>
          <w:noProof/>
          <w:vertAlign w:val="superscript"/>
          <w:lang w:eastAsia="ru-RU"/>
        </w:rPr>
        <w:t>3</w:t>
      </w:r>
      <w:r w:rsidRPr="000127BC">
        <w:rPr>
          <w:noProof/>
          <w:lang w:eastAsia="ru-RU"/>
        </w:rPr>
        <w:t>. На устройство требуется 0,5 чел/час.</w:t>
      </w:r>
    </w:p>
    <w:p w:rsidR="000127BC" w:rsidRPr="000127BC" w:rsidRDefault="000127BC" w:rsidP="000127BC">
      <w:pPr>
        <w:jc w:val="center"/>
        <w:rPr>
          <w:noProof/>
          <w:lang w:eastAsia="ru-RU"/>
        </w:rPr>
      </w:pPr>
      <w:r w:rsidRPr="000127BC">
        <w:rPr>
          <w:noProof/>
          <w:lang w:eastAsia="ru-RU"/>
        </w:rPr>
        <w:drawing>
          <wp:inline distT="0" distB="0" distL="0" distR="0">
            <wp:extent cx="5886450" cy="2733675"/>
            <wp:effectExtent l="0" t="0" r="0" b="9525"/>
            <wp:docPr id="1" name="Рисунок 1" descr="Рис. 4.1 Одиночный окоп для стрельбы из автомата ле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.1 Одиночный окоп для стрельбы из автомата леж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BC" w:rsidRDefault="000127BC" w:rsidP="000127BC">
      <w:pPr>
        <w:jc w:val="center"/>
        <w:rPr>
          <w:sz w:val="28"/>
          <w:szCs w:val="28"/>
        </w:rPr>
      </w:pPr>
      <w:bookmarkStart w:id="0" w:name="_GoBack"/>
      <w:bookmarkEnd w:id="0"/>
    </w:p>
    <w:p w:rsidR="00AC0B07" w:rsidRDefault="00AC0B07" w:rsidP="000127BC">
      <w:pPr>
        <w:rPr>
          <w:sz w:val="28"/>
          <w:szCs w:val="28"/>
        </w:rPr>
      </w:pPr>
    </w:p>
    <w:p w:rsidR="00E96C5E" w:rsidRPr="00E96C5E" w:rsidRDefault="00E96C5E" w:rsidP="00E96C5E">
      <w:pPr>
        <w:jc w:val="center"/>
        <w:rPr>
          <w:sz w:val="28"/>
          <w:szCs w:val="28"/>
        </w:rPr>
      </w:pPr>
    </w:p>
    <w:p w:rsidR="00CE68C9" w:rsidRDefault="00CE68C9" w:rsidP="00EC335F">
      <w:pPr>
        <w:rPr>
          <w:sz w:val="28"/>
          <w:szCs w:val="28"/>
        </w:rPr>
      </w:pPr>
    </w:p>
    <w:p w:rsidR="00CE68C9" w:rsidRPr="00201E07" w:rsidRDefault="00CE68C9" w:rsidP="00CE68C9">
      <w:pPr>
        <w:jc w:val="center"/>
        <w:rPr>
          <w:sz w:val="28"/>
          <w:szCs w:val="28"/>
        </w:rPr>
      </w:pPr>
    </w:p>
    <w:sectPr w:rsidR="00CE68C9" w:rsidRPr="0020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6C"/>
    <w:rsid w:val="000127BC"/>
    <w:rsid w:val="00201E07"/>
    <w:rsid w:val="00294284"/>
    <w:rsid w:val="003428B2"/>
    <w:rsid w:val="004F447A"/>
    <w:rsid w:val="0089796C"/>
    <w:rsid w:val="00AC0B07"/>
    <w:rsid w:val="00B172FD"/>
    <w:rsid w:val="00B52422"/>
    <w:rsid w:val="00CC4E93"/>
    <w:rsid w:val="00CE68C9"/>
    <w:rsid w:val="00E96C5E"/>
    <w:rsid w:val="00EC335F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9F"/>
  <w15:chartTrackingRefBased/>
  <w15:docId w15:val="{C07EC610-F31C-4033-83CA-058CF612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64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2020-05-06T07:58:00Z</dcterms:created>
  <dcterms:modified xsi:type="dcterms:W3CDTF">2020-05-13T09:15:00Z</dcterms:modified>
</cp:coreProperties>
</file>